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50FCA0FE"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043E29">
        <w:rPr>
          <w:b/>
          <w:i/>
          <w:spacing w:val="6"/>
          <w:szCs w:val="24"/>
        </w:rPr>
        <w:t>Y32 BOJİ ŞASİSİ ALT MALZEMESİ (BAGA-RONDELA-SAC)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3E29"/>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1E26"/>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E1038-D813-4BBD-9262-C9D60B0F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342</Words>
  <Characters>2504</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2026-04-02T10:33:00Z</dcterms:modified>
</cp:coreProperties>
</file>